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2D33B" w14:textId="3D7947B7" w:rsidR="00332E8D" w:rsidRPr="0031010F" w:rsidRDefault="00814222" w:rsidP="006A68D5">
      <w:pPr>
        <w:tabs>
          <w:tab w:val="left" w:pos="5034"/>
        </w:tabs>
        <w:spacing w:after="0" w:line="360" w:lineRule="auto"/>
        <w:rPr>
          <w:rFonts w:ascii="Aptos" w:hAnsi="Aptos" w:cs="Calibri Light"/>
          <w:b/>
          <w:bCs/>
          <w:sz w:val="56"/>
          <w:szCs w:val="56"/>
        </w:rPr>
      </w:pPr>
      <w:r w:rsidRPr="00BB7BFD">
        <w:rPr>
          <w:rFonts w:ascii="Aptos" w:hAnsi="Apto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0C1040E" wp14:editId="66749F87">
            <wp:simplePos x="0" y="0"/>
            <wp:positionH relativeFrom="margin">
              <wp:posOffset>5267325</wp:posOffset>
            </wp:positionH>
            <wp:positionV relativeFrom="topMargin">
              <wp:posOffset>260985</wp:posOffset>
            </wp:positionV>
            <wp:extent cx="1022985" cy="553085"/>
            <wp:effectExtent l="0" t="0" r="5715" b="0"/>
            <wp:wrapSquare wrapText="bothSides"/>
            <wp:docPr id="2074231414" name="Afbeelding 2074231414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59" w:rsidRPr="0031010F">
        <w:rPr>
          <w:rFonts w:ascii="Aptos" w:hAnsi="Aptos"/>
          <w:b/>
          <w:bCs/>
          <w:noProof/>
          <w:sz w:val="56"/>
          <w:szCs w:val="56"/>
        </w:rPr>
        <w:t>Financiële check</w:t>
      </w:r>
      <w:r w:rsidR="006A68D5">
        <w:rPr>
          <w:rFonts w:ascii="Aptos" w:hAnsi="Aptos"/>
          <w:b/>
          <w:bCs/>
          <w:noProof/>
          <w:sz w:val="56"/>
          <w:szCs w:val="56"/>
        </w:rPr>
        <w:tab/>
      </w:r>
    </w:p>
    <w:p w14:paraId="7EF28225" w14:textId="584663B6" w:rsidR="0032299E" w:rsidRPr="00A375FB" w:rsidRDefault="0032299E" w:rsidP="00A375FB">
      <w:pPr>
        <w:spacing w:after="0" w:line="360" w:lineRule="auto"/>
        <w:rPr>
          <w:rFonts w:ascii="Aptos" w:hAnsi="Aptos" w:cs="Calibri Light"/>
          <w:sz w:val="20"/>
          <w:szCs w:val="20"/>
        </w:rPr>
      </w:pPr>
    </w:p>
    <w:p w14:paraId="7710E31F" w14:textId="69DC7AA1" w:rsidR="00A42EA3" w:rsidRPr="0031010F" w:rsidRDefault="00A42EA3" w:rsidP="00A375FB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  <w:r w:rsidRPr="0031010F">
        <w:rPr>
          <w:rFonts w:ascii="Aptos" w:hAnsi="Aptos" w:cs="Manrope-ExtraLight"/>
          <w:sz w:val="20"/>
          <w:szCs w:val="20"/>
          <w14:ligatures w14:val="standardContextual"/>
        </w:rPr>
        <w:t>Hierbij verklaar ik dat op ______________________________ onderstaande persoon/personen de financieringsmogelijkheden bij ______________________________  heeft/hebben laten doorrekenen met betrekking tot project:</w:t>
      </w:r>
    </w:p>
    <w:p w14:paraId="6E7730CC" w14:textId="77FAB46B" w:rsidR="00A42EA3" w:rsidRPr="0031010F" w:rsidRDefault="00A42EA3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</w:p>
    <w:p w14:paraId="78A0EB35" w14:textId="274BA1EC" w:rsidR="00A42EA3" w:rsidRPr="0031010F" w:rsidRDefault="00A42EA3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  <w:r w:rsidRPr="0031010F">
        <w:rPr>
          <w:rFonts w:ascii="Aptos" w:hAnsi="Aptos" w:cs="Manrope-ExtraLight"/>
          <w:b/>
          <w:bCs/>
          <w:sz w:val="20"/>
          <w:szCs w:val="20"/>
          <w14:ligatures w14:val="standardContextual"/>
        </w:rPr>
        <w:t>Project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="007428D4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="00BB05B9">
        <w:rPr>
          <w:rFonts w:ascii="Aptos" w:hAnsi="Aptos" w:cs="Manrope-ExtraLight"/>
          <w:sz w:val="20"/>
          <w:szCs w:val="20"/>
          <w14:ligatures w14:val="standardContextual"/>
        </w:rPr>
        <w:t xml:space="preserve">Bouwkavels aan de 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>Wedebrink, Nagtegael</w:t>
      </w:r>
    </w:p>
    <w:p w14:paraId="759CB861" w14:textId="37CB59FF" w:rsidR="00A42EA3" w:rsidRPr="0031010F" w:rsidRDefault="00A42EA3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Calibri Light"/>
          <w:b/>
          <w:bCs/>
          <w:sz w:val="20"/>
          <w:szCs w:val="20"/>
        </w:rPr>
      </w:pPr>
      <w:r w:rsidRPr="0031010F">
        <w:rPr>
          <w:rFonts w:ascii="Aptos" w:hAnsi="Aptos" w:cs="Manrope-ExtraLight"/>
          <w:b/>
          <w:bCs/>
          <w:sz w:val="20"/>
          <w:szCs w:val="20"/>
          <w14:ligatures w14:val="standardContextual"/>
        </w:rPr>
        <w:t>Plaats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="007428D4">
        <w:rPr>
          <w:rFonts w:ascii="Aptos" w:hAnsi="Aptos" w:cs="Manrope-ExtraLight"/>
          <w:sz w:val="20"/>
          <w:szCs w:val="20"/>
          <w14:ligatures w14:val="standardContextual"/>
        </w:rPr>
        <w:tab/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>Beilen</w:t>
      </w:r>
    </w:p>
    <w:p w14:paraId="2966B2EB" w14:textId="77777777" w:rsidR="00A42EA3" w:rsidRPr="0031010F" w:rsidRDefault="00A42EA3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</w:p>
    <w:p w14:paraId="3C093BBA" w14:textId="0F486B8C" w:rsidR="00A42EA3" w:rsidRPr="0031010F" w:rsidRDefault="00A42EA3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 w:rsidRPr="0031010F">
        <w:rPr>
          <w:rFonts w:ascii="Aptos" w:hAnsi="Aptos" w:cs="Calibri Light"/>
          <w:b/>
          <w:bCs/>
          <w:sz w:val="20"/>
          <w:szCs w:val="20"/>
        </w:rPr>
        <w:t>Naam / namen</w:t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="007428D4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>______________________________________________________</w:t>
      </w:r>
    </w:p>
    <w:p w14:paraId="11B49EEC" w14:textId="6852A084" w:rsidR="00A42EA3" w:rsidRPr="0031010F" w:rsidRDefault="0031010F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ab/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ab/>
      </w:r>
      <w:r w:rsidR="007428D4">
        <w:rPr>
          <w:rFonts w:ascii="Aptos" w:hAnsi="Aptos" w:cs="Calibri Light"/>
          <w:b/>
          <w:bCs/>
          <w:sz w:val="20"/>
          <w:szCs w:val="20"/>
        </w:rPr>
        <w:tab/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>______________________________________________________</w:t>
      </w:r>
    </w:p>
    <w:p w14:paraId="3F702553" w14:textId="6DD99F66" w:rsidR="00A42EA3" w:rsidRPr="0031010F" w:rsidRDefault="009E0E03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 xml:space="preserve">Straatnaam + </w:t>
      </w:r>
      <w:proofErr w:type="spellStart"/>
      <w:r>
        <w:rPr>
          <w:rFonts w:ascii="Aptos" w:hAnsi="Aptos" w:cs="Calibri Light"/>
          <w:b/>
          <w:bCs/>
          <w:sz w:val="20"/>
          <w:szCs w:val="20"/>
        </w:rPr>
        <w:t>huisnr</w:t>
      </w:r>
      <w:proofErr w:type="spellEnd"/>
      <w:r>
        <w:rPr>
          <w:rFonts w:ascii="Aptos" w:hAnsi="Aptos" w:cs="Calibri Light"/>
          <w:b/>
          <w:bCs/>
          <w:sz w:val="20"/>
          <w:szCs w:val="20"/>
        </w:rPr>
        <w:t xml:space="preserve">. </w:t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ab/>
      </w:r>
      <w:r w:rsidR="007428D4">
        <w:rPr>
          <w:rFonts w:ascii="Aptos" w:hAnsi="Aptos" w:cs="Calibri Light"/>
          <w:b/>
          <w:bCs/>
          <w:sz w:val="20"/>
          <w:szCs w:val="20"/>
        </w:rPr>
        <w:tab/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>______________________________________________________</w:t>
      </w:r>
    </w:p>
    <w:p w14:paraId="61DAD5EE" w14:textId="7A28FBE2" w:rsidR="009E0E03" w:rsidRDefault="009E0E03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>Postcode</w:t>
      </w:r>
      <w:r w:rsidR="00DD2EF4">
        <w:rPr>
          <w:rFonts w:ascii="Aptos" w:hAnsi="Aptos" w:cs="Calibri Light"/>
          <w:b/>
          <w:bCs/>
          <w:sz w:val="20"/>
          <w:szCs w:val="20"/>
        </w:rPr>
        <w:tab/>
      </w:r>
      <w:r w:rsidR="00DD2EF4">
        <w:rPr>
          <w:rFonts w:ascii="Aptos" w:hAnsi="Aptos" w:cs="Calibri Light"/>
          <w:b/>
          <w:bCs/>
          <w:sz w:val="20"/>
          <w:szCs w:val="20"/>
        </w:rPr>
        <w:tab/>
      </w:r>
      <w:r w:rsidR="00DD2EF4">
        <w:rPr>
          <w:rFonts w:ascii="Aptos" w:hAnsi="Aptos" w:cs="Calibri Light"/>
          <w:b/>
          <w:bCs/>
          <w:sz w:val="20"/>
          <w:szCs w:val="20"/>
        </w:rPr>
        <w:tab/>
      </w:r>
      <w:r w:rsidR="00DD2EF4" w:rsidRPr="0031010F">
        <w:rPr>
          <w:rFonts w:ascii="Aptos" w:hAnsi="Aptos" w:cs="Calibri Light"/>
          <w:b/>
          <w:bCs/>
          <w:sz w:val="20"/>
          <w:szCs w:val="20"/>
        </w:rPr>
        <w:t>______________________________________________________</w:t>
      </w:r>
    </w:p>
    <w:p w14:paraId="68B63E08" w14:textId="311DDE03" w:rsidR="00A42EA3" w:rsidRPr="0031010F" w:rsidRDefault="0031010F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 w:rsidRPr="0031010F">
        <w:rPr>
          <w:rFonts w:ascii="Aptos" w:hAnsi="Aptos" w:cs="Calibri Light"/>
          <w:b/>
          <w:bCs/>
          <w:sz w:val="20"/>
          <w:szCs w:val="20"/>
        </w:rPr>
        <w:t>Woonplaats</w:t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="007428D4">
        <w:rPr>
          <w:rFonts w:ascii="Aptos" w:hAnsi="Aptos" w:cs="Calibri Light"/>
          <w:b/>
          <w:bCs/>
          <w:sz w:val="20"/>
          <w:szCs w:val="20"/>
        </w:rPr>
        <w:tab/>
      </w:r>
      <w:r w:rsidR="00A42EA3" w:rsidRPr="0031010F">
        <w:rPr>
          <w:rFonts w:ascii="Aptos" w:hAnsi="Aptos" w:cs="Calibri Light"/>
          <w:b/>
          <w:bCs/>
          <w:sz w:val="20"/>
          <w:szCs w:val="20"/>
        </w:rPr>
        <w:t>______________________________________________________</w:t>
      </w:r>
    </w:p>
    <w:p w14:paraId="4437B9C3" w14:textId="77777777" w:rsidR="0031010F" w:rsidRPr="0031010F" w:rsidRDefault="0031010F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</w:p>
    <w:p w14:paraId="7182E942" w14:textId="2244CB4B" w:rsidR="0031010F" w:rsidRPr="0031010F" w:rsidRDefault="0031010F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  <w:r w:rsidRPr="0031010F">
        <w:rPr>
          <w:rFonts w:ascii="Aptos" w:hAnsi="Aptos" w:cs="Manrope-ExtraLight"/>
          <w:sz w:val="20"/>
          <w:szCs w:val="20"/>
          <w14:ligatures w14:val="standardContextual"/>
        </w:rPr>
        <w:t>Samen hebben we de situatie doorgerekend en zijn tot de conclusie gekomen dat een koopsom</w:t>
      </w:r>
    </w:p>
    <w:p w14:paraId="71D1807F" w14:textId="56CF91F2" w:rsidR="0031010F" w:rsidRDefault="0031010F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  <w:r w:rsidRPr="0031010F">
        <w:rPr>
          <w:rFonts w:ascii="Aptos" w:hAnsi="Aptos" w:cs="Manrope-ExtraLight"/>
          <w:sz w:val="20"/>
          <w:szCs w:val="20"/>
          <w14:ligatures w14:val="standardContextual"/>
        </w:rPr>
        <w:t>van € ______________________________  op basis van de bij ons bekende</w:t>
      </w:r>
      <w:r w:rsidR="00002224">
        <w:rPr>
          <w:rFonts w:ascii="Aptos" w:hAnsi="Aptos" w:cs="Manrope-ExtraLight"/>
          <w:sz w:val="20"/>
          <w:szCs w:val="20"/>
          <w14:ligatures w14:val="standardContextual"/>
        </w:rPr>
        <w:t xml:space="preserve"> 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>gegevens mogelijk moet zijn.</w:t>
      </w:r>
    </w:p>
    <w:p w14:paraId="51CB8C2C" w14:textId="77777777" w:rsidR="0031010F" w:rsidRPr="0031010F" w:rsidRDefault="0031010F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</w:p>
    <w:p w14:paraId="09951C19" w14:textId="1EFB2B8A" w:rsidR="0031010F" w:rsidRDefault="0031010F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  <w:r w:rsidRPr="0031010F">
        <w:rPr>
          <w:rFonts w:ascii="Aptos" w:hAnsi="Aptos" w:cs="Manrope-ExtraLight"/>
          <w:sz w:val="20"/>
          <w:szCs w:val="20"/>
          <w14:ligatures w14:val="standardContextual"/>
        </w:rPr>
        <w:t>Deze verklaring is alleen geldig voor bovengenoemd project en is bedoeld als verklaring richting</w:t>
      </w:r>
      <w:r>
        <w:rPr>
          <w:rFonts w:ascii="Aptos" w:hAnsi="Aptos" w:cs="Manrope-ExtraLight"/>
          <w:sz w:val="20"/>
          <w:szCs w:val="20"/>
          <w14:ligatures w14:val="standardContextual"/>
        </w:rPr>
        <w:t xml:space="preserve"> 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>de projectontwikkelaar. Als in de toekomst omstandigheden wijzigen zal voor de hypotheek een</w:t>
      </w:r>
      <w:r w:rsidR="007428D4">
        <w:rPr>
          <w:rFonts w:ascii="Aptos" w:hAnsi="Aptos" w:cs="Manrope-ExtraLight"/>
          <w:sz w:val="20"/>
          <w:szCs w:val="20"/>
          <w14:ligatures w14:val="standardContextual"/>
        </w:rPr>
        <w:t xml:space="preserve"> </w:t>
      </w:r>
      <w:r w:rsidRPr="0031010F">
        <w:rPr>
          <w:rFonts w:ascii="Aptos" w:hAnsi="Aptos" w:cs="Manrope-ExtraLight"/>
          <w:sz w:val="20"/>
          <w:szCs w:val="20"/>
          <w14:ligatures w14:val="standardContextual"/>
        </w:rPr>
        <w:t>nieuwe berekening gemaakt moeten worden.</w:t>
      </w:r>
    </w:p>
    <w:p w14:paraId="41A6D1F5" w14:textId="77777777" w:rsidR="007428D4" w:rsidRPr="0031010F" w:rsidRDefault="007428D4" w:rsidP="0031010F">
      <w:pPr>
        <w:autoSpaceDE w:val="0"/>
        <w:autoSpaceDN w:val="0"/>
        <w:adjustRightInd w:val="0"/>
        <w:spacing w:after="0" w:line="360" w:lineRule="auto"/>
        <w:rPr>
          <w:rFonts w:ascii="Aptos" w:hAnsi="Aptos" w:cs="Manrope-ExtraLight"/>
          <w:sz w:val="20"/>
          <w:szCs w:val="20"/>
          <w14:ligatures w14:val="standardContextual"/>
        </w:rPr>
      </w:pPr>
    </w:p>
    <w:p w14:paraId="75D1EE6C" w14:textId="38638E39" w:rsidR="00A42EA3" w:rsidRPr="0031010F" w:rsidRDefault="0031010F" w:rsidP="0031010F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 w:rsidRPr="0031010F">
        <w:rPr>
          <w:rFonts w:ascii="Aptos" w:hAnsi="Aptos" w:cs="Manrope-ExtraLight"/>
          <w:sz w:val="20"/>
          <w:szCs w:val="20"/>
          <w14:ligatures w14:val="standardContextual"/>
        </w:rPr>
        <w:t>Met vriendelijke groet,</w:t>
      </w:r>
    </w:p>
    <w:p w14:paraId="7593D7AF" w14:textId="77777777" w:rsidR="007428D4" w:rsidRPr="00D651E3" w:rsidRDefault="007428D4" w:rsidP="007428D4">
      <w:pPr>
        <w:autoSpaceDE w:val="0"/>
        <w:autoSpaceDN w:val="0"/>
        <w:adjustRightInd w:val="0"/>
        <w:spacing w:after="0" w:line="240" w:lineRule="auto"/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</w:pPr>
      <w:r w:rsidRPr="00D651E3"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  <w:t>handtekening adviseur</w:t>
      </w:r>
    </w:p>
    <w:p w14:paraId="092EAA60" w14:textId="77777777" w:rsidR="007428D4" w:rsidRDefault="007428D4" w:rsidP="007428D4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</w:p>
    <w:p w14:paraId="003BCA5E" w14:textId="30676230" w:rsidR="007428D4" w:rsidRPr="0031010F" w:rsidRDefault="007428D4" w:rsidP="007428D4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>Financieel adviseur</w:t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  <w:t>______________________________________________________</w:t>
      </w:r>
    </w:p>
    <w:p w14:paraId="7926DD2F" w14:textId="5520E78D" w:rsidR="007428D4" w:rsidRPr="0031010F" w:rsidRDefault="007428D4" w:rsidP="007428D4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>Contactpersoon</w:t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  <w:t>______________________________________________________</w:t>
      </w:r>
    </w:p>
    <w:p w14:paraId="1B0203C2" w14:textId="2CC6E810" w:rsidR="007428D4" w:rsidRPr="0031010F" w:rsidRDefault="007428D4" w:rsidP="007428D4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>Telefoon</w:t>
      </w:r>
      <w:r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  <w:t>______________________________________________________</w:t>
      </w:r>
    </w:p>
    <w:p w14:paraId="1B10E6AF" w14:textId="088F41D5" w:rsidR="007428D4" w:rsidRPr="0031010F" w:rsidRDefault="007428D4" w:rsidP="007428D4">
      <w:pPr>
        <w:spacing w:line="360" w:lineRule="auto"/>
        <w:rPr>
          <w:rFonts w:ascii="Aptos" w:hAnsi="Aptos" w:cs="Calibri Light"/>
          <w:b/>
          <w:bCs/>
          <w:sz w:val="20"/>
          <w:szCs w:val="20"/>
        </w:rPr>
      </w:pPr>
      <w:r>
        <w:rPr>
          <w:rFonts w:ascii="Aptos" w:hAnsi="Aptos" w:cs="Calibri Light"/>
          <w:b/>
          <w:bCs/>
          <w:sz w:val="20"/>
          <w:szCs w:val="20"/>
        </w:rPr>
        <w:t>E-mail</w:t>
      </w:r>
      <w:r>
        <w:rPr>
          <w:rFonts w:ascii="Aptos" w:hAnsi="Aptos" w:cs="Calibri Light"/>
          <w:b/>
          <w:bCs/>
          <w:sz w:val="20"/>
          <w:szCs w:val="20"/>
        </w:rPr>
        <w:tab/>
      </w:r>
      <w:r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</w:r>
      <w:r w:rsidRPr="0031010F">
        <w:rPr>
          <w:rFonts w:ascii="Aptos" w:hAnsi="Aptos" w:cs="Calibri Light"/>
          <w:b/>
          <w:bCs/>
          <w:sz w:val="20"/>
          <w:szCs w:val="20"/>
        </w:rPr>
        <w:tab/>
        <w:t>______________________________________________________</w:t>
      </w:r>
    </w:p>
    <w:p w14:paraId="772942FE" w14:textId="0754111E" w:rsidR="00C469BD" w:rsidRPr="00D651E3" w:rsidRDefault="007428D4" w:rsidP="007428D4">
      <w:pPr>
        <w:spacing w:line="360" w:lineRule="auto"/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</w:pPr>
      <w:r w:rsidRPr="00D651E3"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  <w:t>Bovenstaande gegevens zullen vertrouwelijk worden behandeld.</w:t>
      </w:r>
    </w:p>
    <w:p w14:paraId="3F2169A4" w14:textId="57BAEDBA" w:rsidR="00C469BD" w:rsidRPr="00D651E3" w:rsidRDefault="00C469BD">
      <w:pPr>
        <w:spacing w:line="259" w:lineRule="auto"/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</w:pPr>
      <w:r w:rsidRPr="00D651E3">
        <w:rPr>
          <w:rFonts w:ascii="Manrope-ExtraLight" w:hAnsi="Manrope-ExtraLight" w:cs="Manrope-ExtraLight"/>
          <w:color w:val="808080" w:themeColor="background1" w:themeShade="80"/>
          <w:sz w:val="14"/>
          <w:szCs w:val="14"/>
          <w14:ligatures w14:val="standardContextual"/>
        </w:rPr>
        <w:t>Deze model financiële toets is een voorbeeld. U kunt deze laten invullen, maar uw (erkend) financieel adviseur mag ook een eigen verklaring opstellen. Een vereiste in de verklaring die u aanlevert is uw maximale bestedingsruimte. Het bouwnummer waarop u zich inschrijft moet hierbinnen vallen. En uiteraard dienen de aanvragers in de financiële toets gelijk te zijn aan de personen die zich voor een bouwnummer inschrijven.</w:t>
      </w:r>
    </w:p>
    <w:sectPr w:rsidR="00C469BD" w:rsidRPr="00D65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18E4" w14:textId="77777777" w:rsidR="00EC444F" w:rsidRDefault="00EC444F" w:rsidP="00F94FF8">
      <w:pPr>
        <w:spacing w:after="0" w:line="240" w:lineRule="auto"/>
      </w:pPr>
      <w:r>
        <w:separator/>
      </w:r>
    </w:p>
  </w:endnote>
  <w:endnote w:type="continuationSeparator" w:id="0">
    <w:p w14:paraId="2A8C5E8E" w14:textId="77777777" w:rsidR="00EC444F" w:rsidRDefault="00EC444F" w:rsidP="00F9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rope-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46F1" w14:textId="77777777" w:rsidR="00F94FF8" w:rsidRDefault="00F94F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EDEE" w14:textId="77777777" w:rsidR="00F94FF8" w:rsidRDefault="00F94F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C23C" w14:textId="77777777" w:rsidR="00F94FF8" w:rsidRDefault="00F94F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9242" w14:textId="77777777" w:rsidR="00EC444F" w:rsidRDefault="00EC444F" w:rsidP="00F94FF8">
      <w:pPr>
        <w:spacing w:after="0" w:line="240" w:lineRule="auto"/>
      </w:pPr>
      <w:r>
        <w:separator/>
      </w:r>
    </w:p>
  </w:footnote>
  <w:footnote w:type="continuationSeparator" w:id="0">
    <w:p w14:paraId="3E21BB54" w14:textId="77777777" w:rsidR="00EC444F" w:rsidRDefault="00EC444F" w:rsidP="00F9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AFA2" w14:textId="77777777" w:rsidR="00F94FF8" w:rsidRDefault="00F94F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3597" w14:textId="098A1DA4" w:rsidR="00F94FF8" w:rsidRDefault="00F94F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B151" w14:textId="77777777" w:rsidR="00F94FF8" w:rsidRDefault="00F94F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1D33"/>
    <w:multiLevelType w:val="hybridMultilevel"/>
    <w:tmpl w:val="BCB276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343F"/>
    <w:multiLevelType w:val="hybridMultilevel"/>
    <w:tmpl w:val="E8907828"/>
    <w:lvl w:ilvl="0" w:tplc="15F0E7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645783">
    <w:abstractNumId w:val="0"/>
  </w:num>
  <w:num w:numId="2" w16cid:durableId="90911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8D"/>
    <w:rsid w:val="00002224"/>
    <w:rsid w:val="00035C39"/>
    <w:rsid w:val="0004339C"/>
    <w:rsid w:val="00052D61"/>
    <w:rsid w:val="00067465"/>
    <w:rsid w:val="0008619A"/>
    <w:rsid w:val="00097EE0"/>
    <w:rsid w:val="000C6D64"/>
    <w:rsid w:val="000D7DA6"/>
    <w:rsid w:val="00120E29"/>
    <w:rsid w:val="001F3B7C"/>
    <w:rsid w:val="00241E67"/>
    <w:rsid w:val="002B325C"/>
    <w:rsid w:val="003029C2"/>
    <w:rsid w:val="00305EFF"/>
    <w:rsid w:val="0031010F"/>
    <w:rsid w:val="0032299E"/>
    <w:rsid w:val="00322C36"/>
    <w:rsid w:val="00332E8D"/>
    <w:rsid w:val="00395ECF"/>
    <w:rsid w:val="004B2D53"/>
    <w:rsid w:val="004D138C"/>
    <w:rsid w:val="004F5E1C"/>
    <w:rsid w:val="00506C42"/>
    <w:rsid w:val="005116D5"/>
    <w:rsid w:val="00564288"/>
    <w:rsid w:val="00582FA2"/>
    <w:rsid w:val="00587836"/>
    <w:rsid w:val="005F7ACB"/>
    <w:rsid w:val="00603113"/>
    <w:rsid w:val="0069182A"/>
    <w:rsid w:val="006A68D5"/>
    <w:rsid w:val="00702567"/>
    <w:rsid w:val="00735C4B"/>
    <w:rsid w:val="007428D4"/>
    <w:rsid w:val="0076728B"/>
    <w:rsid w:val="00767F86"/>
    <w:rsid w:val="007F06A6"/>
    <w:rsid w:val="008052DA"/>
    <w:rsid w:val="00814222"/>
    <w:rsid w:val="00834B64"/>
    <w:rsid w:val="008512CB"/>
    <w:rsid w:val="00854422"/>
    <w:rsid w:val="00871E06"/>
    <w:rsid w:val="00873432"/>
    <w:rsid w:val="008B00C1"/>
    <w:rsid w:val="008D055E"/>
    <w:rsid w:val="008F247A"/>
    <w:rsid w:val="00905485"/>
    <w:rsid w:val="00951460"/>
    <w:rsid w:val="009B3C76"/>
    <w:rsid w:val="009C4C6B"/>
    <w:rsid w:val="009E0E03"/>
    <w:rsid w:val="00A375FB"/>
    <w:rsid w:val="00A42EA3"/>
    <w:rsid w:val="00A55559"/>
    <w:rsid w:val="00A971D9"/>
    <w:rsid w:val="00AE7EFC"/>
    <w:rsid w:val="00B947BF"/>
    <w:rsid w:val="00BB05B9"/>
    <w:rsid w:val="00BB7BFD"/>
    <w:rsid w:val="00BF3E38"/>
    <w:rsid w:val="00C10EA9"/>
    <w:rsid w:val="00C221DE"/>
    <w:rsid w:val="00C354C5"/>
    <w:rsid w:val="00C469BD"/>
    <w:rsid w:val="00C56C3F"/>
    <w:rsid w:val="00C63F4F"/>
    <w:rsid w:val="00C95010"/>
    <w:rsid w:val="00D17249"/>
    <w:rsid w:val="00D47920"/>
    <w:rsid w:val="00D651E3"/>
    <w:rsid w:val="00DD2EF4"/>
    <w:rsid w:val="00E5335E"/>
    <w:rsid w:val="00E77E8B"/>
    <w:rsid w:val="00E81B08"/>
    <w:rsid w:val="00EC444F"/>
    <w:rsid w:val="00F12363"/>
    <w:rsid w:val="00F2436F"/>
    <w:rsid w:val="00F50C18"/>
    <w:rsid w:val="00F76FD8"/>
    <w:rsid w:val="00F94FF8"/>
    <w:rsid w:val="00FA0A6F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216C7"/>
  <w15:chartTrackingRefBased/>
  <w15:docId w15:val="{AB51A10F-60FA-4CA6-939E-089803A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E8D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2E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7E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7EF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2C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2C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22C36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2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2C36"/>
    <w:rPr>
      <w:b/>
      <w:bCs/>
      <w:kern w:val="0"/>
      <w:sz w:val="20"/>
      <w:szCs w:val="20"/>
      <w14:ligatures w14:val="none"/>
    </w:rPr>
  </w:style>
  <w:style w:type="paragraph" w:styleId="Geenafstand">
    <w:name w:val="No Spacing"/>
    <w:uiPriority w:val="1"/>
    <w:qFormat/>
    <w:rsid w:val="005F7ACB"/>
    <w:pPr>
      <w:spacing w:after="0" w:line="240" w:lineRule="auto"/>
    </w:pPr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9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FF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9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F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3983d-aa09-4ef6-8727-26e67f122811">
      <Terms xmlns="http://schemas.microsoft.com/office/infopath/2007/PartnerControls"/>
    </lcf76f155ced4ddcb4097134ff3c332f>
    <TaxCatchAll xmlns="1f426b5c-7712-493e-8755-76cc013e8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2FAAEB332B743904A7578F993E9DB" ma:contentTypeVersion="16" ma:contentTypeDescription="Een nieuw document maken." ma:contentTypeScope="" ma:versionID="37f17de29086d2518224bf56fc7d46d6">
  <xsd:schema xmlns:xsd="http://www.w3.org/2001/XMLSchema" xmlns:xs="http://www.w3.org/2001/XMLSchema" xmlns:p="http://schemas.microsoft.com/office/2006/metadata/properties" xmlns:ns2="ddd3983d-aa09-4ef6-8727-26e67f122811" xmlns:ns3="1f426b5c-7712-493e-8755-76cc013e88d3" targetNamespace="http://schemas.microsoft.com/office/2006/metadata/properties" ma:root="true" ma:fieldsID="d1f9c01ba9097aa09c20f71ff497dbb2" ns2:_="" ns3:_="">
    <xsd:import namespace="ddd3983d-aa09-4ef6-8727-26e67f122811"/>
    <xsd:import namespace="1f426b5c-7712-493e-8755-76cc013e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983d-aa09-4ef6-8727-26e67f12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050673b-4c74-4831-8420-66cff89e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6b5c-7712-493e-8755-76cc013e88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29b4ad-3a8c-4dc3-b75c-4ebc58c773a5}" ma:internalName="TaxCatchAll" ma:showField="CatchAllData" ma:web="1f426b5c-7712-493e-8755-76cc013e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E881C-8C26-4F04-B461-0F7CBA2BF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89401-B52D-4069-8F36-96851A1B5E02}">
  <ds:schemaRefs>
    <ds:schemaRef ds:uri="http://schemas.microsoft.com/office/2006/metadata/properties"/>
    <ds:schemaRef ds:uri="http://schemas.microsoft.com/office/infopath/2007/PartnerControls"/>
    <ds:schemaRef ds:uri="ddd3983d-aa09-4ef6-8727-26e67f122811"/>
    <ds:schemaRef ds:uri="1f426b5c-7712-493e-8755-76cc013e88d3"/>
  </ds:schemaRefs>
</ds:datastoreItem>
</file>

<file path=customXml/itemProps3.xml><?xml version="1.0" encoding="utf-8"?>
<ds:datastoreItem xmlns:ds="http://schemas.openxmlformats.org/officeDocument/2006/customXml" ds:itemID="{776CB3AE-2D8D-4C7D-B5CF-C82A0D9F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3983d-aa09-4ef6-8727-26e67f122811"/>
    <ds:schemaRef ds:uri="1f426b5c-7712-493e-8755-76cc013e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A869D-0DD7-449E-B2EE-BFCDC598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Pijffers, Eric</dc:creator>
  <cp:keywords/>
  <dc:description/>
  <cp:lastModifiedBy>Jurriaan Dozy</cp:lastModifiedBy>
  <cp:revision>2</cp:revision>
  <cp:lastPrinted>2024-05-03T09:12:00Z</cp:lastPrinted>
  <dcterms:created xsi:type="dcterms:W3CDTF">2024-07-16T07:55:00Z</dcterms:created>
  <dcterms:modified xsi:type="dcterms:W3CDTF">2024-07-16T07:55:00Z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0x010100A422FAAEB332B743904A7578F993E9DB</vt:lpwstr>
  </property>
  <property fmtid="{D5CDD505-2E9C-101B-9397-08002B2CF9AE}" pid="3" name="MediaServiceImageTags">
    <vt:lpwstr/>
  </property>
</Properties>
</file>